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 xml:space="preserve">见证送检委托单 </w:t>
      </w:r>
    </w:p>
    <w:p>
      <w:pPr>
        <w:ind w:right="-286" w:rightChars="-136"/>
        <w:jc w:val="center"/>
        <w:rPr>
          <w:rFonts w:ascii="黑体" w:hAnsi="宋体" w:eastAsia="黑体"/>
          <w:sz w:val="21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                                 </w:t>
      </w:r>
      <w:r>
        <w:rPr>
          <w:rFonts w:hint="eastAsia" w:asciiTheme="minorEastAsia" w:hAnsiTheme="minorEastAsia" w:cstheme="minorEastAsia"/>
          <w:sz w:val="24"/>
          <w:szCs w:val="24"/>
        </w:rPr>
        <w:t xml:space="preserve">  （水泥）     </w:t>
      </w:r>
      <w:r>
        <w:rPr>
          <w:rFonts w:hint="eastAsia" w:asciiTheme="minorEastAsia" w:hAnsiTheme="minorEastAsia" w:cstheme="minorEastAsia"/>
          <w:szCs w:val="21"/>
        </w:rPr>
        <w:t xml:space="preserve">                      </w:t>
      </w:r>
      <w:r>
        <w:rPr>
          <w:rFonts w:hint="eastAsia" w:asciiTheme="minorEastAsia" w:hAnsiTheme="minorEastAsia" w:cstheme="minorEastAsia"/>
          <w:sz w:val="18"/>
          <w:szCs w:val="18"/>
        </w:rPr>
        <w:t xml:space="preserve">  表号：</w:t>
      </w:r>
      <w:r>
        <w:rPr>
          <w:rFonts w:hint="eastAsia" w:asciiTheme="minorEastAsia" w:hAnsiTheme="minorEastAsia" w:cstheme="minorEastAsia"/>
          <w:sz w:val="18"/>
          <w:szCs w:val="18"/>
          <w:lang w:val="en-US" w:eastAsia="zh-CN"/>
        </w:rPr>
        <w:t>MT20</w:t>
      </w:r>
      <w:r>
        <w:rPr>
          <w:rFonts w:hint="eastAsia" w:asciiTheme="minorEastAsia" w:hAnsiTheme="minorEastAsia" w:cstheme="minorEastAsia"/>
          <w:sz w:val="18"/>
          <w:szCs w:val="18"/>
        </w:rPr>
        <w:t>-BFW-001</w:t>
      </w:r>
    </w:p>
    <w:tbl>
      <w:tblPr>
        <w:tblStyle w:val="4"/>
        <w:tblW w:w="98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99"/>
        <w:gridCol w:w="528"/>
        <w:gridCol w:w="1637"/>
        <w:gridCol w:w="6"/>
        <w:gridCol w:w="1644"/>
        <w:gridCol w:w="394"/>
        <w:gridCol w:w="1249"/>
        <w:gridCol w:w="559"/>
        <w:gridCol w:w="1084"/>
        <w:gridCol w:w="16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委托编号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ind w:left="-90" w:leftChars="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由施工单位填写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检测编号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ind w:left="-90" w:leftChars="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委托时间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ind w:left="-90" w:leftChars="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取样时间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使用部位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出厂日期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品 种</w:t>
            </w:r>
          </w:p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强度等级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P·O42.5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12</w:t>
            </w: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kg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代表数量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200</w:t>
            </w: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  <w:lang w:val="en-US" w:eastAsia="zh-CN"/>
              </w:rPr>
              <w:t>GB175-2007/</w:t>
            </w:r>
            <w:r>
              <w:rPr>
                <w:rFonts w:hint="eastAsia" w:ascii="宋体" w:hAnsi="宋体" w:cs="宋体"/>
                <w:sz w:val="18"/>
                <w:szCs w:val="18"/>
              </w:rPr>
              <w:t>（5.10.10.2）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9860" w:type="dxa"/>
            <w:gridSpan w:val="11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4929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主要检测参数（判定标准1.1  1.2）</w:t>
            </w:r>
          </w:p>
        </w:tc>
        <w:tc>
          <w:tcPr>
            <w:tcW w:w="4931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其他检测参数（判定标准1.1）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64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□细度</w:t>
            </w:r>
          </w:p>
        </w:tc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□比表面积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□凝结时间</w:t>
            </w:r>
          </w:p>
        </w:tc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□烧失量</w:t>
            </w:r>
          </w:p>
        </w:tc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□三氧化硫</w:t>
            </w:r>
          </w:p>
        </w:tc>
        <w:tc>
          <w:tcPr>
            <w:tcW w:w="164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□碱含量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64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2.1</w:t>
            </w:r>
          </w:p>
        </w:tc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2.2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2.3</w:t>
            </w:r>
          </w:p>
        </w:tc>
        <w:tc>
          <w:tcPr>
            <w:tcW w:w="1643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2.7</w:t>
            </w:r>
          </w:p>
        </w:tc>
        <w:tc>
          <w:tcPr>
            <w:tcW w:w="1643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2.8</w:t>
            </w:r>
          </w:p>
        </w:tc>
        <w:tc>
          <w:tcPr>
            <w:tcW w:w="1645" w:type="dxa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2.9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4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□安定性</w:t>
            </w:r>
          </w:p>
        </w:tc>
        <w:tc>
          <w:tcPr>
            <w:tcW w:w="164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□3d和28d强度</w:t>
            </w:r>
          </w:p>
        </w:tc>
        <w:tc>
          <w:tcPr>
            <w:tcW w:w="16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□保水率(仅适用于砌筑水泥)</w:t>
            </w:r>
          </w:p>
        </w:tc>
        <w:tc>
          <w:tcPr>
            <w:tcW w:w="16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□氯化物</w:t>
            </w:r>
          </w:p>
        </w:tc>
        <w:tc>
          <w:tcPr>
            <w:tcW w:w="164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□流动度</w:t>
            </w:r>
          </w:p>
        </w:tc>
        <w:tc>
          <w:tcPr>
            <w:tcW w:w="164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64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2.4</w:t>
            </w:r>
          </w:p>
        </w:tc>
        <w:tc>
          <w:tcPr>
            <w:tcW w:w="163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6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2.6</w:t>
            </w:r>
          </w:p>
        </w:tc>
        <w:tc>
          <w:tcPr>
            <w:tcW w:w="16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2.10</w:t>
            </w:r>
          </w:p>
        </w:tc>
        <w:tc>
          <w:tcPr>
            <w:tcW w:w="164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2.11</w:t>
            </w:r>
          </w:p>
        </w:tc>
        <w:tc>
          <w:tcPr>
            <w:tcW w:w="164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01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3914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leftChars="0"/>
              <w:jc w:val="left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设计要求</w:t>
            </w:r>
          </w:p>
        </w:tc>
        <w:tc>
          <w:tcPr>
            <w:tcW w:w="3288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2" w:hRule="atLeast"/>
          <w:jc w:val="center"/>
        </w:trPr>
        <w:tc>
          <w:tcPr>
            <w:tcW w:w="101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检测方法标准</w:t>
            </w:r>
          </w:p>
        </w:tc>
        <w:tc>
          <w:tcPr>
            <w:tcW w:w="8845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101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备  注</w:t>
            </w:r>
          </w:p>
        </w:tc>
        <w:tc>
          <w:tcPr>
            <w:tcW w:w="8845" w:type="dxa"/>
            <w:gridSpan w:val="10"/>
            <w:vAlign w:val="center"/>
          </w:tcPr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试验单位：佳木斯永红建筑工程质量检测有限公司        联系电话：0454-8110889</w:t>
            </w: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监理单位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：                                         见证员姓名：       编号：</w:t>
            </w:r>
          </w:p>
          <w:p>
            <w:pPr>
              <w:rPr>
                <w:rFonts w:asciiTheme="minorEastAsia" w:hAnsiTheme="minorEastAsia" w:cstheme="minorEastAsia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1.按规定留样      是□    否□      2.按约定留样    是□    否□    3.样品返回    是□    否□</w:t>
            </w: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4.报告交付时间    年   月   日       5.争议期限15天（报告发出之日起）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3285" w:type="dxa"/>
            <w:gridSpan w:val="5"/>
            <w:vMerge w:val="restart"/>
            <w:vAlign w:val="center"/>
          </w:tcPr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 xml:space="preserve">见证员（签字盖章）：         </w:t>
            </w: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 xml:space="preserve">       </w:t>
            </w: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 xml:space="preserve">         </w:t>
            </w: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联系电话：</w:t>
            </w: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rPr>
                <w:rFonts w:asciiTheme="minorEastAsia" w:hAnsiTheme="minorEastAsia" w:cstheme="minorEastAsia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日期：  年  月  日</w:t>
            </w:r>
          </w:p>
        </w:tc>
        <w:tc>
          <w:tcPr>
            <w:tcW w:w="3287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 xml:space="preserve">取样员（签字盖章）：         </w:t>
            </w: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 xml:space="preserve">联系电话： </w:t>
            </w: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 xml:space="preserve">               </w:t>
            </w:r>
          </w:p>
          <w:p>
            <w:pPr>
              <w:rPr>
                <w:rFonts w:asciiTheme="minorEastAsia" w:hAnsiTheme="minorEastAsia" w:cstheme="minorEastAsia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 xml:space="preserve">日期：  年  月  日  </w:t>
            </w:r>
          </w:p>
        </w:tc>
        <w:tc>
          <w:tcPr>
            <w:tcW w:w="3288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pacing w:val="1"/>
                <w:kern w:val="0"/>
                <w:sz w:val="18"/>
                <w:szCs w:val="18"/>
              </w:rPr>
              <w:t>委托检测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单位（公章）：</w:t>
            </w: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>
            <w:pPr>
              <w:rPr>
                <w:rFonts w:asciiTheme="minorEastAsia" w:hAnsiTheme="minorEastAsia" w:cstheme="minorEastAsia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日期：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3285" w:type="dxa"/>
            <w:gridSpan w:val="5"/>
            <w:vMerge w:val="continue"/>
            <w:vAlign w:val="center"/>
          </w:tcPr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3287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3288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 xml:space="preserve">接样员（签字）：                  </w:t>
            </w: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 xml:space="preserve">联系电话：  </w:t>
            </w:r>
          </w:p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日期：     年  月  日</w:t>
            </w:r>
          </w:p>
        </w:tc>
      </w:tr>
    </w:tbl>
    <w:p>
      <w:pPr>
        <w:rPr>
          <w:rFonts w:ascii="宋体" w:hAnsi="宋体"/>
          <w:sz w:val="18"/>
          <w:szCs w:val="18"/>
        </w:rPr>
      </w:pPr>
    </w:p>
    <w:sectPr>
      <w:pgSz w:w="11906" w:h="16838"/>
      <w:pgMar w:top="1440" w:right="851" w:bottom="567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4D23"/>
    <w:rsid w:val="00207EC0"/>
    <w:rsid w:val="005B4D23"/>
    <w:rsid w:val="009A4E30"/>
    <w:rsid w:val="00E50154"/>
    <w:rsid w:val="015A3E0A"/>
    <w:rsid w:val="04B700CA"/>
    <w:rsid w:val="1AC34373"/>
    <w:rsid w:val="1C706ED2"/>
    <w:rsid w:val="1E211576"/>
    <w:rsid w:val="1F2F478D"/>
    <w:rsid w:val="22037102"/>
    <w:rsid w:val="2231064F"/>
    <w:rsid w:val="25347D58"/>
    <w:rsid w:val="25A47F9C"/>
    <w:rsid w:val="265F6373"/>
    <w:rsid w:val="2662754D"/>
    <w:rsid w:val="27523519"/>
    <w:rsid w:val="29370737"/>
    <w:rsid w:val="29FD52CA"/>
    <w:rsid w:val="2B5419E4"/>
    <w:rsid w:val="2EDC299E"/>
    <w:rsid w:val="360B5828"/>
    <w:rsid w:val="36A37449"/>
    <w:rsid w:val="3A1A461B"/>
    <w:rsid w:val="3BED4CBB"/>
    <w:rsid w:val="3D5A71B1"/>
    <w:rsid w:val="409A33F5"/>
    <w:rsid w:val="42C521D8"/>
    <w:rsid w:val="454A4EF1"/>
    <w:rsid w:val="45772908"/>
    <w:rsid w:val="45C04F62"/>
    <w:rsid w:val="46192BE1"/>
    <w:rsid w:val="47641921"/>
    <w:rsid w:val="4B126AF7"/>
    <w:rsid w:val="4B6F03BF"/>
    <w:rsid w:val="4B7D54CE"/>
    <w:rsid w:val="4B9F456B"/>
    <w:rsid w:val="4E092A76"/>
    <w:rsid w:val="4F8049BC"/>
    <w:rsid w:val="51E81584"/>
    <w:rsid w:val="56344F69"/>
    <w:rsid w:val="5807260D"/>
    <w:rsid w:val="5E1A660B"/>
    <w:rsid w:val="612F6E45"/>
    <w:rsid w:val="64434384"/>
    <w:rsid w:val="655D63E7"/>
    <w:rsid w:val="67E81F30"/>
    <w:rsid w:val="6816273B"/>
    <w:rsid w:val="68707FEA"/>
    <w:rsid w:val="6D8A0346"/>
    <w:rsid w:val="6E963BF9"/>
    <w:rsid w:val="6E9B63FC"/>
    <w:rsid w:val="73420635"/>
    <w:rsid w:val="73B60D48"/>
    <w:rsid w:val="73E85476"/>
    <w:rsid w:val="7553035C"/>
    <w:rsid w:val="782B34AC"/>
    <w:rsid w:val="7B526896"/>
    <w:rsid w:val="7CA44A18"/>
    <w:rsid w:val="7CE8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1087</Characters>
  <Lines>9</Lines>
  <Paragraphs>2</Paragraphs>
  <TotalTime>3</TotalTime>
  <ScaleCrop>false</ScaleCrop>
  <LinksUpToDate>false</LinksUpToDate>
  <CharactersWithSpaces>1275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2018-03-13T03:28:00Z</cp:lastPrinted>
  <dcterms:modified xsi:type="dcterms:W3CDTF">2020-03-20T00:42:37Z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