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80" w:firstLineChars="900"/>
        <w:jc w:val="both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见证送检委托单</w:t>
      </w:r>
    </w:p>
    <w:tbl>
      <w:tblPr>
        <w:tblStyle w:val="2"/>
        <w:tblpPr w:leftFromText="180" w:rightFromText="180" w:vertAnchor="text" w:horzAnchor="page" w:tblpX="1147" w:tblpY="444"/>
        <w:tblOverlap w:val="never"/>
        <w:tblW w:w="98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868"/>
        <w:gridCol w:w="371"/>
        <w:gridCol w:w="806"/>
        <w:gridCol w:w="433"/>
        <w:gridCol w:w="1239"/>
        <w:gridCol w:w="6"/>
        <w:gridCol w:w="1233"/>
        <w:gridCol w:w="373"/>
        <w:gridCol w:w="35"/>
        <w:gridCol w:w="831"/>
        <w:gridCol w:w="1239"/>
        <w:gridCol w:w="11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号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检测编号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委托时间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取样时间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使用部位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设计稠度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掺合料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品种掺量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水泥品种标号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外加剂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品种掺量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砂品种规格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85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65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9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w w:val="9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稠度</w:t>
            </w:r>
          </w:p>
        </w:tc>
        <w:tc>
          <w:tcPr>
            <w:tcW w:w="12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保水性</w:t>
            </w:r>
          </w:p>
        </w:tc>
        <w:tc>
          <w:tcPr>
            <w:tcW w:w="12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□抗压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强度</w:t>
            </w:r>
          </w:p>
        </w:tc>
        <w:tc>
          <w:tcPr>
            <w:tcW w:w="123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抗冻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性能</w:t>
            </w:r>
          </w:p>
        </w:tc>
        <w:tc>
          <w:tcPr>
            <w:tcW w:w="12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eastAsia="宋体"/>
                <w:sz w:val="18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凝结时间</w:t>
            </w:r>
          </w:p>
        </w:tc>
        <w:tc>
          <w:tcPr>
            <w:tcW w:w="12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分层度</w:t>
            </w:r>
          </w:p>
        </w:tc>
        <w:tc>
          <w:tcPr>
            <w:tcW w:w="123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表观密度</w:t>
            </w:r>
          </w:p>
        </w:tc>
        <w:tc>
          <w:tcPr>
            <w:tcW w:w="1181" w:type="dxa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性能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9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</w:t>
            </w:r>
          </w:p>
        </w:tc>
        <w:tc>
          <w:tcPr>
            <w:tcW w:w="12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2.2</w:t>
            </w:r>
          </w:p>
        </w:tc>
        <w:tc>
          <w:tcPr>
            <w:tcW w:w="12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2.3</w:t>
            </w:r>
          </w:p>
        </w:tc>
        <w:tc>
          <w:tcPr>
            <w:tcW w:w="123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2.4</w:t>
            </w:r>
          </w:p>
        </w:tc>
        <w:tc>
          <w:tcPr>
            <w:tcW w:w="12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12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2.6</w:t>
            </w:r>
          </w:p>
        </w:tc>
        <w:tc>
          <w:tcPr>
            <w:tcW w:w="123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2.7</w:t>
            </w:r>
          </w:p>
        </w:tc>
        <w:tc>
          <w:tcPr>
            <w:tcW w:w="1181" w:type="dxa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95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设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计要求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标准</w:t>
            </w:r>
          </w:p>
        </w:tc>
        <w:tc>
          <w:tcPr>
            <w:tcW w:w="861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61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19" w:leftChars="0" w:right="0" w:rightChars="0" w:hanging="619" w:hangingChars="344"/>
              <w:jc w:val="left"/>
              <w:textAlignment w:val="auto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试验单位：佳木斯永红建筑工程质量检测有限公司        联系电话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0454-8110889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监理单位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编号：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5.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争议期限15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天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（报告发出之日起）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3284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日</w:t>
            </w:r>
          </w:p>
        </w:tc>
        <w:tc>
          <w:tcPr>
            <w:tcW w:w="3284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</w:t>
            </w:r>
          </w:p>
        </w:tc>
        <w:tc>
          <w:tcPr>
            <w:tcW w:w="328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</w:rPr>
              <w:t>委托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（公章）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3284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  <w:tc>
          <w:tcPr>
            <w:tcW w:w="3284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28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>
      <w:pPr>
        <w:jc w:val="center"/>
        <w:rPr>
          <w:rFonts w:hint="eastAsia" w:asciiTheme="minorEastAsia" w:hAnsiTheme="minorEastAsia" w:cstheme="minorEastAsia"/>
          <w:sz w:val="18"/>
          <w:szCs w:val="18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                     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（砂浆配合比）              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        </w:t>
      </w:r>
      <w:r>
        <w:rPr>
          <w:rFonts w:hint="eastAsia" w:asciiTheme="minorEastAsia" w:hAnsiTheme="minorEastAsia" w:cstheme="minorEastAsia"/>
          <w:sz w:val="18"/>
          <w:szCs w:val="18"/>
          <w:lang w:val="en-US" w:eastAsia="zh-CN"/>
        </w:rPr>
        <w:t>表号：MT20-BFW-014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sectPr>
      <w:pgSz w:w="11906" w:h="16838"/>
      <w:pgMar w:top="1440" w:right="680" w:bottom="5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50ABF"/>
    <w:rsid w:val="042F7F3D"/>
    <w:rsid w:val="06B30C9F"/>
    <w:rsid w:val="0A0D4904"/>
    <w:rsid w:val="0C63704C"/>
    <w:rsid w:val="0DC81E01"/>
    <w:rsid w:val="0FA1512B"/>
    <w:rsid w:val="15103051"/>
    <w:rsid w:val="18FC1F11"/>
    <w:rsid w:val="1A9057A9"/>
    <w:rsid w:val="1B9B206D"/>
    <w:rsid w:val="1C0B3195"/>
    <w:rsid w:val="21D16325"/>
    <w:rsid w:val="22D9531E"/>
    <w:rsid w:val="22F17990"/>
    <w:rsid w:val="29682EA6"/>
    <w:rsid w:val="2B496E65"/>
    <w:rsid w:val="2CD275FD"/>
    <w:rsid w:val="378F1A58"/>
    <w:rsid w:val="38A75927"/>
    <w:rsid w:val="3B3327B7"/>
    <w:rsid w:val="3B672644"/>
    <w:rsid w:val="3B994A01"/>
    <w:rsid w:val="3C6C5360"/>
    <w:rsid w:val="3D571CCE"/>
    <w:rsid w:val="3F8D35DA"/>
    <w:rsid w:val="41117D56"/>
    <w:rsid w:val="46151CDB"/>
    <w:rsid w:val="46DB3F8C"/>
    <w:rsid w:val="4C4C4074"/>
    <w:rsid w:val="52AC0FAB"/>
    <w:rsid w:val="558C4927"/>
    <w:rsid w:val="5CED7C60"/>
    <w:rsid w:val="64896DA0"/>
    <w:rsid w:val="6A6D13C9"/>
    <w:rsid w:val="6F906D10"/>
    <w:rsid w:val="717B4BAA"/>
    <w:rsid w:val="77FE2FA1"/>
    <w:rsid w:val="7DAE48B8"/>
    <w:rsid w:val="7F19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2018-03-05T09:15:00Z</cp:lastPrinted>
  <dcterms:modified xsi:type="dcterms:W3CDTF">2020-03-20T02:21:33Z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